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EFE9" w14:textId="77777777" w:rsidR="00E05D67" w:rsidRPr="005E3DBA" w:rsidRDefault="00E05D67" w:rsidP="00E05D67">
      <w:pPr>
        <w:pStyle w:val="a3"/>
        <w:spacing w:line="288" w:lineRule="auto"/>
        <w:rPr>
          <w:rFonts w:asciiTheme="majorHAnsi" w:eastAsiaTheme="majorHAnsi" w:hAnsiTheme="majorHAnsi"/>
          <w:b/>
          <w:bCs/>
          <w:color w:val="000000" w:themeColor="text1"/>
          <w:spacing w:val="20"/>
        </w:rPr>
      </w:pPr>
      <w:r w:rsidRPr="005E3DBA">
        <w:rPr>
          <w:rFonts w:asciiTheme="majorHAnsi" w:eastAsiaTheme="majorHAnsi" w:hAnsiTheme="majorHAnsi"/>
          <w:b/>
          <w:bCs/>
          <w:color w:val="000000" w:themeColor="text1"/>
          <w:spacing w:val="20"/>
        </w:rPr>
        <w:t>회사소개</w:t>
      </w:r>
    </w:p>
    <w:p w14:paraId="45FD7491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  <w:spacing w:val="20"/>
        </w:rPr>
      </w:pP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1974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년 설립한 한국거래소 상장회사로 자동차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가전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건축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가구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LNG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보냉제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등에 사용되는 우레탄의 원료인 Polyol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을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국내 최초로 생산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판매하고 있으며 국내 시장점유율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1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위의 우량기업입니다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. 아시아를 넘어 최고의 경쟁력을 갖춘 폴리우레탄 전문회사로 도약하기 위해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중국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과 베트남에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현지공장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 설립 및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미국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, 인도네시아에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현지법인을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설립하고, 2023년 글로벌 화학기업인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Huntsman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의 태국,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인도네시아,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말레이시아 폴리우레탄 사업부를 인수하였습니다.</w:t>
      </w:r>
    </w:p>
    <w:p w14:paraId="276DBDFD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  <w:spacing w:val="20"/>
        </w:rPr>
      </w:pP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또한, 2004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년 전자재료사업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에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진출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하여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 반도체용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CMP PAD,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 xml:space="preserve">Wet 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Chemical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등을 생산하여 삼성전자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, LG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디스플레이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등에 공급하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 xml:space="preserve">며 첨단사업을 통한 성장을 모색하고 </w:t>
      </w:r>
      <w:r w:rsidRPr="005E3DBA">
        <w:rPr>
          <w:rFonts w:asciiTheme="majorHAnsi" w:eastAsiaTheme="majorHAnsi" w:hAnsiTheme="majorHAnsi"/>
          <w:color w:val="000000" w:themeColor="text1"/>
          <w:spacing w:val="20"/>
        </w:rPr>
        <w:t>있습니다</w:t>
      </w:r>
      <w:r w:rsidRPr="005E3DBA">
        <w:rPr>
          <w:rFonts w:asciiTheme="majorHAnsi" w:eastAsiaTheme="majorHAnsi" w:hAnsiTheme="majorHAnsi" w:hint="eastAsia"/>
          <w:color w:val="000000" w:themeColor="text1"/>
          <w:spacing w:val="20"/>
        </w:rPr>
        <w:t>.</w:t>
      </w:r>
    </w:p>
    <w:p w14:paraId="381E482F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  <w:spacing w:val="20"/>
        </w:rPr>
      </w:pPr>
    </w:p>
    <w:p w14:paraId="7CC41288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b/>
          <w:color w:val="000000" w:themeColor="text1"/>
          <w:spacing w:val="20"/>
        </w:rPr>
      </w:pPr>
      <w:r w:rsidRPr="005E3DBA">
        <w:rPr>
          <w:rFonts w:asciiTheme="majorHAnsi" w:eastAsiaTheme="majorHAnsi" w:hAnsiTheme="majorHAnsi" w:hint="eastAsia"/>
          <w:b/>
          <w:color w:val="000000" w:themeColor="text1"/>
          <w:spacing w:val="20"/>
        </w:rPr>
        <w:t>채용부문 및 근무지</w:t>
      </w:r>
    </w:p>
    <w:p w14:paraId="0907D4FC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</w:rPr>
      </w:pPr>
      <w:r w:rsidRPr="005E3DBA">
        <w:rPr>
          <w:rFonts w:asciiTheme="majorHAnsi" w:eastAsiaTheme="majorHAnsi" w:hAnsiTheme="majorHAnsi" w:hint="eastAsia"/>
          <w:color w:val="000000" w:themeColor="text1"/>
        </w:rPr>
        <w:t xml:space="preserve">· </w:t>
      </w:r>
      <w:proofErr w:type="gramStart"/>
      <w:r w:rsidRPr="005E3DBA">
        <w:rPr>
          <w:rFonts w:asciiTheme="majorHAnsi" w:eastAsiaTheme="majorHAnsi" w:hAnsiTheme="majorHAnsi" w:hint="eastAsia"/>
          <w:color w:val="000000" w:themeColor="text1"/>
        </w:rPr>
        <w:t xml:space="preserve">채용부문 </w:t>
      </w:r>
      <w:r w:rsidRPr="005E3DBA">
        <w:rPr>
          <w:rFonts w:asciiTheme="majorHAnsi" w:eastAsiaTheme="majorHAnsi" w:hAnsiTheme="majorHAnsi"/>
          <w:color w:val="000000" w:themeColor="text1"/>
        </w:rPr>
        <w:t>:</w:t>
      </w:r>
      <w:proofErr w:type="gramEnd"/>
      <w:r w:rsidRPr="005E3DBA">
        <w:rPr>
          <w:rFonts w:asciiTheme="majorHAnsi" w:eastAsiaTheme="majorHAnsi" w:hAnsiTheme="majorHAnsi"/>
          <w:color w:val="000000" w:themeColor="text1"/>
        </w:rPr>
        <w:t xml:space="preserve"> </w:t>
      </w:r>
      <w:r w:rsidRPr="005E3DBA">
        <w:rPr>
          <w:rFonts w:asciiTheme="majorHAnsi" w:eastAsiaTheme="majorHAnsi" w:hAnsiTheme="majorHAnsi" w:hint="eastAsia"/>
          <w:color w:val="000000" w:themeColor="text1"/>
        </w:rPr>
        <w:t>생산/기술</w:t>
      </w:r>
    </w:p>
    <w:p w14:paraId="0C82787B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  <w:spacing w:val="20"/>
        </w:rPr>
      </w:pPr>
      <w:r w:rsidRPr="005E3DBA">
        <w:rPr>
          <w:rFonts w:asciiTheme="majorHAnsi" w:eastAsiaTheme="majorHAnsi" w:hAnsiTheme="majorHAnsi" w:hint="eastAsia"/>
          <w:color w:val="000000" w:themeColor="text1"/>
        </w:rPr>
        <w:t xml:space="preserve">· </w:t>
      </w:r>
      <w:proofErr w:type="gramStart"/>
      <w:r w:rsidRPr="005E3DBA">
        <w:rPr>
          <w:rFonts w:asciiTheme="majorHAnsi" w:eastAsiaTheme="majorHAnsi" w:hAnsiTheme="majorHAnsi" w:hint="eastAsia"/>
          <w:color w:val="000000" w:themeColor="text1"/>
        </w:rPr>
        <w:t xml:space="preserve">근무지 </w:t>
      </w:r>
      <w:r w:rsidRPr="005E3DBA">
        <w:rPr>
          <w:rFonts w:asciiTheme="majorHAnsi" w:eastAsiaTheme="majorHAnsi" w:hAnsiTheme="majorHAnsi"/>
          <w:color w:val="000000" w:themeColor="text1"/>
        </w:rPr>
        <w:t>:</w:t>
      </w:r>
      <w:proofErr w:type="gramEnd"/>
      <w:r w:rsidRPr="005E3DBA">
        <w:rPr>
          <w:rFonts w:asciiTheme="majorHAnsi" w:eastAsiaTheme="majorHAnsi" w:hAnsiTheme="majorHAnsi"/>
          <w:color w:val="000000" w:themeColor="text1"/>
        </w:rPr>
        <w:t xml:space="preserve"> </w:t>
      </w:r>
      <w:r w:rsidRPr="005E3DBA">
        <w:rPr>
          <w:rFonts w:asciiTheme="majorHAnsi" w:eastAsiaTheme="majorHAnsi" w:hAnsiTheme="majorHAnsi" w:hint="eastAsia"/>
          <w:color w:val="000000" w:themeColor="text1"/>
        </w:rPr>
        <w:t>울산</w:t>
      </w:r>
    </w:p>
    <w:p w14:paraId="0454AB41" w14:textId="77777777" w:rsidR="00E05D67" w:rsidRPr="005E3DBA" w:rsidRDefault="00E05D67" w:rsidP="00E05D67">
      <w:pPr>
        <w:pStyle w:val="a3"/>
        <w:rPr>
          <w:rFonts w:asciiTheme="majorHAnsi" w:eastAsiaTheme="majorHAnsi" w:hAnsiTheme="majorHAnsi"/>
          <w:color w:val="000000" w:themeColor="text1"/>
          <w:spacing w:val="20"/>
        </w:rPr>
      </w:pPr>
    </w:p>
    <w:p w14:paraId="3F3A824D" w14:textId="77777777" w:rsidR="004F682F" w:rsidRPr="005E3DBA" w:rsidRDefault="00E05D67">
      <w:pPr>
        <w:rPr>
          <w:b/>
          <w:color w:val="000000" w:themeColor="text1"/>
          <w:szCs w:val="20"/>
        </w:rPr>
      </w:pPr>
      <w:r w:rsidRPr="005E3DBA">
        <w:rPr>
          <w:rFonts w:hint="eastAsia"/>
          <w:b/>
          <w:color w:val="000000" w:themeColor="text1"/>
          <w:szCs w:val="20"/>
        </w:rPr>
        <w:t>주요업무</w:t>
      </w:r>
    </w:p>
    <w:p w14:paraId="42A5ABD3" w14:textId="77777777" w:rsidR="00E05D67" w:rsidRPr="005E3DBA" w:rsidRDefault="00E05D67">
      <w:pPr>
        <w:rPr>
          <w:color w:val="000000" w:themeColor="text1"/>
          <w:szCs w:val="20"/>
        </w:rPr>
      </w:pPr>
      <w:r w:rsidRPr="005E3DBA">
        <w:rPr>
          <w:rFonts w:hint="eastAsia"/>
          <w:color w:val="000000" w:themeColor="text1"/>
          <w:szCs w:val="20"/>
        </w:rPr>
        <w:t>제품 생산계획을 수립하고 공정관리,</w:t>
      </w:r>
      <w:r w:rsidRPr="005E3DBA">
        <w:rPr>
          <w:color w:val="000000" w:themeColor="text1"/>
          <w:szCs w:val="20"/>
        </w:rPr>
        <w:t xml:space="preserve"> </w:t>
      </w:r>
      <w:r w:rsidRPr="005E3DBA">
        <w:rPr>
          <w:rFonts w:hint="eastAsia"/>
          <w:color w:val="000000" w:themeColor="text1"/>
          <w:szCs w:val="20"/>
        </w:rPr>
        <w:t>공정기술 지원 및 개선 등의 업무를 수행합니다.</w:t>
      </w:r>
    </w:p>
    <w:p w14:paraId="68BD8E0C" w14:textId="77777777" w:rsidR="00E05D67" w:rsidRPr="005E3DBA" w:rsidRDefault="00E05D67" w:rsidP="00E05D67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공정/생산 기술 지원</w:t>
      </w:r>
    </w:p>
    <w:p w14:paraId="4AFF5EBD" w14:textId="77777777" w:rsidR="00E05D67" w:rsidRPr="005E3DBA" w:rsidRDefault="00E05D67" w:rsidP="00E05D67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증설 Project 수행</w:t>
      </w:r>
    </w:p>
    <w:p w14:paraId="41E26695" w14:textId="77777777" w:rsidR="00E05D67" w:rsidRPr="005E3DBA" w:rsidRDefault="00E05D67" w:rsidP="00E05D67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공정 개선 및 시운전</w:t>
      </w:r>
    </w:p>
    <w:p w14:paraId="25862784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기타 공정설계 등의 업무</w:t>
      </w:r>
    </w:p>
    <w:p w14:paraId="26A6AE13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생산계획 수립 및 공정관리</w:t>
      </w:r>
    </w:p>
    <w:p w14:paraId="6370CE71" w14:textId="77777777" w:rsidR="00E05D67" w:rsidRPr="005E3DBA" w:rsidRDefault="00E05D67" w:rsidP="00E05D67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공정 Trouble 원인분석 및 개선방안 수립</w:t>
      </w:r>
    </w:p>
    <w:p w14:paraId="79ACA016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설비개선 및 변경관리</w:t>
      </w:r>
    </w:p>
    <w:p w14:paraId="6E86606E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14:paraId="342E404A" w14:textId="77777777" w:rsidR="00E05D67" w:rsidRPr="005E3DBA" w:rsidRDefault="00E05D67" w:rsidP="00E05D67">
      <w:pPr>
        <w:rPr>
          <w:b/>
          <w:color w:val="000000" w:themeColor="text1"/>
          <w:szCs w:val="20"/>
        </w:rPr>
      </w:pPr>
      <w:r w:rsidRPr="005E3DBA">
        <w:rPr>
          <w:rFonts w:hint="eastAsia"/>
          <w:b/>
          <w:color w:val="000000" w:themeColor="text1"/>
          <w:szCs w:val="20"/>
        </w:rPr>
        <w:t>자격요건</w:t>
      </w:r>
    </w:p>
    <w:p w14:paraId="6D65391D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학사 이상의 학위 보유자 (화학,</w:t>
      </w:r>
      <w:r w:rsidRPr="005E3DBA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화학공학,</w:t>
      </w:r>
      <w:r w:rsidRPr="005E3DBA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고분자 관련학과 전공자)</w:t>
      </w:r>
    </w:p>
    <w:p w14:paraId="5F4CEC65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lastRenderedPageBreak/>
        <w:t>· 해외여행에 결격 사유가 없는 자</w:t>
      </w:r>
    </w:p>
    <w:p w14:paraId="2515B709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14:paraId="4D1B8DAA" w14:textId="77777777" w:rsidR="00E05D67" w:rsidRPr="005E3DBA" w:rsidRDefault="00E05D67" w:rsidP="00E05D67">
      <w:pPr>
        <w:rPr>
          <w:b/>
          <w:color w:val="000000" w:themeColor="text1"/>
          <w:szCs w:val="20"/>
        </w:rPr>
      </w:pPr>
      <w:r w:rsidRPr="005E3DBA">
        <w:rPr>
          <w:rFonts w:hint="eastAsia"/>
          <w:b/>
          <w:color w:val="000000" w:themeColor="text1"/>
          <w:szCs w:val="20"/>
        </w:rPr>
        <w:t>우대사항</w:t>
      </w:r>
    </w:p>
    <w:p w14:paraId="351691D8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보훈대상자는 관련법규에 의거하여 우대</w:t>
      </w:r>
    </w:p>
    <w:p w14:paraId="3DE5D234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화학 관련 업종 생산/기술 부문 경력자</w:t>
      </w:r>
    </w:p>
    <w:p w14:paraId="34BDDA5A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14:paraId="726E70C8" w14:textId="77777777" w:rsidR="00E05D67" w:rsidRPr="005E3DBA" w:rsidRDefault="00E05D67" w:rsidP="00E05D67">
      <w:pPr>
        <w:rPr>
          <w:b/>
          <w:color w:val="000000" w:themeColor="text1"/>
          <w:szCs w:val="20"/>
        </w:rPr>
      </w:pPr>
      <w:r w:rsidRPr="005E3DBA">
        <w:rPr>
          <w:rFonts w:hint="eastAsia"/>
          <w:b/>
          <w:color w:val="000000" w:themeColor="text1"/>
          <w:szCs w:val="20"/>
        </w:rPr>
        <w:t>전형단계</w:t>
      </w:r>
    </w:p>
    <w:p w14:paraId="11E98A71" w14:textId="77777777" w:rsidR="00E05D67" w:rsidRPr="005E3DBA" w:rsidRDefault="00E05D67" w:rsidP="00E05D67">
      <w:pPr>
        <w:rPr>
          <w:color w:val="000000" w:themeColor="text1"/>
          <w:szCs w:val="20"/>
        </w:rPr>
      </w:pPr>
      <w:r w:rsidRPr="005E3DBA">
        <w:rPr>
          <w:rFonts w:hint="eastAsia"/>
          <w:color w:val="000000" w:themeColor="text1"/>
          <w:szCs w:val="20"/>
        </w:rPr>
        <w:t>1. 서류전형</w:t>
      </w:r>
    </w:p>
    <w:p w14:paraId="4770C62D" w14:textId="77777777" w:rsidR="00E05D67" w:rsidRPr="005E3DBA" w:rsidRDefault="00E05D67" w:rsidP="00E05D67">
      <w:pPr>
        <w:rPr>
          <w:color w:val="000000" w:themeColor="text1"/>
          <w:szCs w:val="20"/>
        </w:rPr>
      </w:pPr>
      <w:r w:rsidRPr="005E3DBA">
        <w:rPr>
          <w:rFonts w:hint="eastAsia"/>
          <w:color w:val="000000" w:themeColor="text1"/>
          <w:szCs w:val="20"/>
        </w:rPr>
        <w:t>2. 인적성검사</w:t>
      </w:r>
    </w:p>
    <w:p w14:paraId="4C6F7DDF" w14:textId="77777777" w:rsidR="00E05D67" w:rsidRDefault="00E05D67" w:rsidP="00E05D67">
      <w:pPr>
        <w:rPr>
          <w:color w:val="000000" w:themeColor="text1"/>
          <w:szCs w:val="20"/>
        </w:rPr>
      </w:pPr>
      <w:r w:rsidRPr="005E3DBA">
        <w:rPr>
          <w:rFonts w:hint="eastAsia"/>
          <w:color w:val="000000" w:themeColor="text1"/>
          <w:szCs w:val="20"/>
        </w:rPr>
        <w:t>3. 실무면접</w:t>
      </w:r>
    </w:p>
    <w:p w14:paraId="414E1EEE" w14:textId="428A4554" w:rsidR="008825B1" w:rsidRPr="005E3DBA" w:rsidRDefault="008825B1" w:rsidP="00E05D67">
      <w:pPr>
        <w:rPr>
          <w:rFonts w:hint="eastAsia"/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4</w:t>
      </w:r>
      <w:r w:rsidRPr="005E3DBA">
        <w:rPr>
          <w:rFonts w:hint="eastAsia"/>
          <w:color w:val="000000" w:themeColor="text1"/>
          <w:szCs w:val="20"/>
        </w:rPr>
        <w:t xml:space="preserve">. </w:t>
      </w:r>
      <w:r>
        <w:rPr>
          <w:rFonts w:hint="eastAsia"/>
          <w:color w:val="000000" w:themeColor="text1"/>
          <w:szCs w:val="20"/>
        </w:rPr>
        <w:t>신체검사</w:t>
      </w:r>
    </w:p>
    <w:p w14:paraId="6C3C9F76" w14:textId="07513F0E" w:rsidR="00E05D67" w:rsidRPr="005E3DBA" w:rsidRDefault="008825B1" w:rsidP="00E05D67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5</w:t>
      </w:r>
      <w:r w:rsidR="00E05D67" w:rsidRPr="005E3DBA">
        <w:rPr>
          <w:color w:val="000000" w:themeColor="text1"/>
          <w:szCs w:val="20"/>
        </w:rPr>
        <w:t xml:space="preserve">. </w:t>
      </w:r>
      <w:r w:rsidR="00E05D67" w:rsidRPr="005E3DBA">
        <w:rPr>
          <w:rFonts w:hint="eastAsia"/>
          <w:color w:val="000000" w:themeColor="text1"/>
          <w:szCs w:val="20"/>
        </w:rPr>
        <w:t>임원면접</w:t>
      </w:r>
    </w:p>
    <w:p w14:paraId="60A9942E" w14:textId="77777777" w:rsidR="00E05D67" w:rsidRPr="005E3DBA" w:rsidRDefault="00E05D67" w:rsidP="00E05D67">
      <w:pPr>
        <w:rPr>
          <w:color w:val="000000" w:themeColor="text1"/>
          <w:szCs w:val="20"/>
        </w:rPr>
      </w:pPr>
      <w:r w:rsidRPr="005E3DBA">
        <w:rPr>
          <w:rFonts w:hint="eastAsia"/>
          <w:color w:val="000000" w:themeColor="text1"/>
          <w:szCs w:val="20"/>
        </w:rPr>
        <w:t>6. 최종합격</w:t>
      </w:r>
    </w:p>
    <w:p w14:paraId="64A689BE" w14:textId="77777777" w:rsidR="00E05D67" w:rsidRPr="005E3DBA" w:rsidRDefault="00E05D67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14:paraId="63FF207A" w14:textId="77777777" w:rsidR="00E05D67" w:rsidRPr="005E3DBA" w:rsidRDefault="005E3DBA" w:rsidP="00E05D67">
      <w:pPr>
        <w:rPr>
          <w:b/>
          <w:color w:val="000000" w:themeColor="text1"/>
          <w:szCs w:val="20"/>
        </w:rPr>
      </w:pPr>
      <w:r w:rsidRPr="005E3DBA">
        <w:rPr>
          <w:rFonts w:hint="eastAsia"/>
          <w:b/>
          <w:color w:val="000000" w:themeColor="text1"/>
          <w:szCs w:val="20"/>
        </w:rPr>
        <w:t>기타사항</w:t>
      </w:r>
    </w:p>
    <w:p w14:paraId="4D8DDC16" w14:textId="77777777" w:rsidR="005E3DBA" w:rsidRPr="005E3DBA" w:rsidRDefault="005E3DBA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· 최종 합격 후 입사지원 제출서류에 허위사실이 있거나,</w:t>
      </w:r>
      <w:r w:rsidRPr="005E3DBA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회사가 지정한 입사일에 입사하지 못할 경우 채용이 취소될 수 있습니다.</w:t>
      </w:r>
    </w:p>
    <w:p w14:paraId="564103D2" w14:textId="77777777" w:rsidR="005E3DBA" w:rsidRPr="005E3DBA" w:rsidRDefault="005E3DBA" w:rsidP="00E05D67">
      <w:pPr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· 문의사항은 채용페이지 입사지원 </w:t>
      </w:r>
      <w:r w:rsidRPr="005E3DBA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– 1:1</w:t>
      </w:r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문의하기를 통해 </w:t>
      </w:r>
      <w:proofErr w:type="spellStart"/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문의부탁드립니다</w:t>
      </w:r>
      <w:proofErr w:type="spellEnd"/>
      <w:r w:rsidRPr="005E3DBA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.</w:t>
      </w:r>
    </w:p>
    <w:sectPr w:rsidR="005E3DBA" w:rsidRPr="005E3D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42C8"/>
    <w:multiLevelType w:val="hybridMultilevel"/>
    <w:tmpl w:val="146613FA"/>
    <w:lvl w:ilvl="0" w:tplc="51BABB0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901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67"/>
    <w:rsid w:val="004F682F"/>
    <w:rsid w:val="005E3DBA"/>
    <w:rsid w:val="006336D3"/>
    <w:rsid w:val="008825B1"/>
    <w:rsid w:val="00E0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66D8"/>
  <w15:chartTrackingRefBased/>
  <w15:docId w15:val="{77D19AA3-AAF0-4777-BCE4-E3D2802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D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5D6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05D6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KPX 기획 2</cp:lastModifiedBy>
  <cp:revision>2</cp:revision>
  <dcterms:created xsi:type="dcterms:W3CDTF">2024-12-05T05:41:00Z</dcterms:created>
  <dcterms:modified xsi:type="dcterms:W3CDTF">2024-12-06T01:03:00Z</dcterms:modified>
</cp:coreProperties>
</file>